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7129" w:val="left" w:leader="none"/>
        </w:tabs>
        <w:spacing w:line="240" w:lineRule="auto"/>
        <w:ind w:left="658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431476" cy="88411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1476" cy="884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33"/>
          <w:sz w:val="20"/>
        </w:rPr>
        <w:drawing>
          <wp:inline distT="0" distB="0" distL="0" distR="0">
            <wp:extent cx="1998725" cy="479202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8725" cy="479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33"/>
          <w:sz w:val="20"/>
        </w:rPr>
      </w:r>
    </w:p>
    <w:p>
      <w:pPr>
        <w:pStyle w:val="BodyText"/>
        <w:ind w:left="0" w:firstLine="0"/>
        <w:jc w:val="left"/>
        <w:rPr>
          <w:rFonts w:ascii="Times New Roman"/>
          <w:sz w:val="36"/>
        </w:rPr>
      </w:pPr>
    </w:p>
    <w:p>
      <w:pPr>
        <w:pStyle w:val="BodyText"/>
        <w:spacing w:before="13"/>
        <w:ind w:left="0" w:firstLine="0"/>
        <w:jc w:val="left"/>
        <w:rPr>
          <w:rFonts w:ascii="Times New Roman"/>
          <w:sz w:val="36"/>
        </w:rPr>
      </w:pPr>
    </w:p>
    <w:p>
      <w:pPr>
        <w:pStyle w:val="Title"/>
      </w:pPr>
      <w:r>
        <w:rPr/>
        <w:t>Formularz</w:t>
      </w:r>
      <w:r>
        <w:rPr>
          <w:spacing w:val="-8"/>
        </w:rPr>
        <w:t> </w:t>
      </w:r>
      <w:r>
        <w:rPr>
          <w:spacing w:val="-2"/>
        </w:rPr>
        <w:t>rejestracji</w:t>
      </w:r>
    </w:p>
    <w:p>
      <w:pPr>
        <w:spacing w:line="276" w:lineRule="auto" w:before="263"/>
        <w:ind w:left="107" w:right="120" w:firstLine="427"/>
        <w:jc w:val="both"/>
        <w:rPr>
          <w:sz w:val="24"/>
        </w:rPr>
      </w:pPr>
      <w:r>
        <w:rPr>
          <w:sz w:val="24"/>
        </w:rPr>
        <w:t>Jeżeli</w:t>
      </w:r>
      <w:r>
        <w:rPr>
          <w:spacing w:val="67"/>
          <w:sz w:val="24"/>
        </w:rPr>
        <w:t>  </w:t>
      </w:r>
      <w:r>
        <w:rPr>
          <w:sz w:val="24"/>
        </w:rPr>
        <w:t>pragną</w:t>
      </w:r>
      <w:r>
        <w:rPr>
          <w:spacing w:val="67"/>
          <w:sz w:val="24"/>
        </w:rPr>
        <w:t>  </w:t>
      </w:r>
      <w:r>
        <w:rPr>
          <w:sz w:val="24"/>
        </w:rPr>
        <w:t>Państwo</w:t>
      </w:r>
      <w:r>
        <w:rPr>
          <w:spacing w:val="68"/>
          <w:sz w:val="24"/>
        </w:rPr>
        <w:t>  </w:t>
      </w:r>
      <w:r>
        <w:rPr>
          <w:sz w:val="24"/>
        </w:rPr>
        <w:t>otrzymywać</w:t>
      </w:r>
      <w:r>
        <w:rPr>
          <w:spacing w:val="68"/>
          <w:sz w:val="24"/>
        </w:rPr>
        <w:t>  </w:t>
      </w:r>
      <w:r>
        <w:rPr>
          <w:sz w:val="24"/>
        </w:rPr>
        <w:t>wiadomości</w:t>
      </w:r>
      <w:r>
        <w:rPr>
          <w:spacing w:val="68"/>
          <w:sz w:val="24"/>
        </w:rPr>
        <w:t>  </w:t>
      </w:r>
      <w:r>
        <w:rPr>
          <w:sz w:val="24"/>
        </w:rPr>
        <w:t>e-mail</w:t>
      </w:r>
      <w:r>
        <w:rPr>
          <w:spacing w:val="67"/>
          <w:sz w:val="24"/>
        </w:rPr>
        <w:t>  </w:t>
      </w:r>
      <w:r>
        <w:rPr>
          <w:sz w:val="24"/>
        </w:rPr>
        <w:t>zawierające</w:t>
      </w:r>
      <w:r>
        <w:rPr>
          <w:spacing w:val="68"/>
          <w:sz w:val="24"/>
        </w:rPr>
        <w:t>  </w:t>
      </w:r>
      <w:r>
        <w:rPr>
          <w:sz w:val="24"/>
        </w:rPr>
        <w:t>najnowsze</w:t>
      </w:r>
      <w:r>
        <w:rPr>
          <w:spacing w:val="67"/>
          <w:sz w:val="24"/>
        </w:rPr>
        <w:t>  </w:t>
      </w:r>
      <w:r>
        <w:rPr>
          <w:sz w:val="24"/>
        </w:rPr>
        <w:t>informacje o wydarzeniach w Powiatowym Urzędzie Pracy - zachęcamy do zamówienia newslettera. Prenumerując </w:t>
      </w:r>
      <w:r>
        <w:rPr>
          <w:b/>
          <w:sz w:val="24"/>
        </w:rPr>
        <w:t>Internetowy Biuletyn Informacyjny Powiatowego Urzędu Pracy w Ostrowcu Świętokrzyskim</w:t>
      </w:r>
      <w:r>
        <w:rPr>
          <w:sz w:val="24"/>
        </w:rPr>
        <w:t>, będą</w:t>
      </w:r>
      <w:r>
        <w:rPr>
          <w:spacing w:val="80"/>
          <w:sz w:val="24"/>
        </w:rPr>
        <w:t> </w:t>
      </w:r>
      <w:r>
        <w:rPr>
          <w:sz w:val="24"/>
        </w:rPr>
        <w:t>Państwo </w:t>
      </w:r>
      <w:r>
        <w:rPr>
          <w:b/>
          <w:sz w:val="24"/>
        </w:rPr>
        <w:t>bezpłatnie </w:t>
      </w:r>
      <w:r>
        <w:rPr>
          <w:sz w:val="24"/>
        </w:rPr>
        <w:t>i </w:t>
      </w:r>
      <w:r>
        <w:rPr>
          <w:b/>
          <w:sz w:val="24"/>
        </w:rPr>
        <w:t>regularnie </w:t>
      </w:r>
      <w:r>
        <w:rPr>
          <w:sz w:val="24"/>
        </w:rPr>
        <w:t>otrzymywać </w:t>
      </w:r>
      <w:r>
        <w:rPr>
          <w:b/>
          <w:sz w:val="24"/>
        </w:rPr>
        <w:t>prosto na swoją skrzynkę </w:t>
      </w:r>
      <w:r>
        <w:rPr>
          <w:sz w:val="24"/>
        </w:rPr>
        <w:t>komunikaty dotyczące m. in:</w:t>
      </w:r>
    </w:p>
    <w:p>
      <w:pPr>
        <w:pStyle w:val="ListParagraph"/>
        <w:numPr>
          <w:ilvl w:val="0"/>
          <w:numId w:val="1"/>
        </w:numPr>
        <w:tabs>
          <w:tab w:pos="828" w:val="left" w:leader="none"/>
        </w:tabs>
        <w:spacing w:line="240" w:lineRule="auto" w:before="278" w:after="0"/>
        <w:ind w:left="828" w:right="0" w:hanging="360"/>
        <w:jc w:val="left"/>
        <w:rPr>
          <w:sz w:val="24"/>
        </w:rPr>
      </w:pPr>
      <w:r>
        <w:rPr>
          <w:sz w:val="24"/>
        </w:rPr>
        <w:t>ważnych</w:t>
      </w:r>
      <w:r>
        <w:rPr>
          <w:spacing w:val="-4"/>
          <w:sz w:val="24"/>
        </w:rPr>
        <w:t> </w:t>
      </w:r>
      <w:r>
        <w:rPr>
          <w:sz w:val="24"/>
        </w:rPr>
        <w:t>przedsięwzięć</w:t>
      </w:r>
      <w:r>
        <w:rPr>
          <w:spacing w:val="-3"/>
          <w:sz w:val="24"/>
        </w:rPr>
        <w:t> </w:t>
      </w:r>
      <w:r>
        <w:rPr>
          <w:sz w:val="24"/>
        </w:rPr>
        <w:t>realizowanych</w:t>
      </w:r>
      <w:r>
        <w:rPr>
          <w:spacing w:val="-5"/>
          <w:sz w:val="24"/>
        </w:rPr>
        <w:t> </w:t>
      </w:r>
      <w:r>
        <w:rPr>
          <w:sz w:val="24"/>
        </w:rPr>
        <w:t>przez</w:t>
      </w:r>
      <w:r>
        <w:rPr>
          <w:spacing w:val="-5"/>
          <w:sz w:val="24"/>
        </w:rPr>
        <w:t> </w:t>
      </w:r>
      <w:r>
        <w:rPr>
          <w:sz w:val="24"/>
        </w:rPr>
        <w:t>Urząd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Pracy;</w:t>
      </w:r>
    </w:p>
    <w:p>
      <w:pPr>
        <w:pStyle w:val="ListParagraph"/>
        <w:numPr>
          <w:ilvl w:val="0"/>
          <w:numId w:val="1"/>
        </w:numPr>
        <w:tabs>
          <w:tab w:pos="828" w:val="left" w:leader="none"/>
        </w:tabs>
        <w:spacing w:line="240" w:lineRule="auto" w:before="2" w:after="0"/>
        <w:ind w:left="828" w:right="0" w:hanging="360"/>
        <w:jc w:val="left"/>
        <w:rPr>
          <w:sz w:val="24"/>
        </w:rPr>
      </w:pPr>
      <w:r>
        <w:rPr>
          <w:sz w:val="24"/>
        </w:rPr>
        <w:t>możliwości</w:t>
      </w:r>
      <w:r>
        <w:rPr>
          <w:spacing w:val="-4"/>
          <w:sz w:val="24"/>
        </w:rPr>
        <w:t> </w:t>
      </w:r>
      <w:r>
        <w:rPr>
          <w:sz w:val="24"/>
        </w:rPr>
        <w:t>skorzystania</w:t>
      </w:r>
      <w:r>
        <w:rPr>
          <w:spacing w:val="-4"/>
          <w:sz w:val="24"/>
        </w:rPr>
        <w:t> </w:t>
      </w:r>
      <w:r>
        <w:rPr>
          <w:sz w:val="24"/>
        </w:rPr>
        <w:t>z</w:t>
      </w:r>
      <w:r>
        <w:rPr>
          <w:spacing w:val="-3"/>
          <w:sz w:val="24"/>
        </w:rPr>
        <w:t> </w:t>
      </w:r>
      <w:r>
        <w:rPr>
          <w:sz w:val="24"/>
        </w:rPr>
        <w:t>form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pomocy;</w:t>
      </w:r>
    </w:p>
    <w:p>
      <w:pPr>
        <w:pStyle w:val="ListParagraph"/>
        <w:numPr>
          <w:ilvl w:val="0"/>
          <w:numId w:val="1"/>
        </w:numPr>
        <w:tabs>
          <w:tab w:pos="828" w:val="left" w:leader="none"/>
        </w:tabs>
        <w:spacing w:line="240" w:lineRule="auto" w:before="0" w:after="0"/>
        <w:ind w:left="828" w:right="0" w:hanging="360"/>
        <w:jc w:val="left"/>
        <w:rPr>
          <w:sz w:val="24"/>
        </w:rPr>
      </w:pPr>
      <w:r>
        <w:rPr>
          <w:sz w:val="24"/>
        </w:rPr>
        <w:t>terminach</w:t>
      </w:r>
      <w:r>
        <w:rPr>
          <w:spacing w:val="-5"/>
          <w:sz w:val="24"/>
        </w:rPr>
        <w:t> </w:t>
      </w:r>
      <w:r>
        <w:rPr>
          <w:sz w:val="24"/>
        </w:rPr>
        <w:t>składania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wniosków;</w:t>
      </w:r>
    </w:p>
    <w:p>
      <w:pPr>
        <w:spacing w:before="279"/>
        <w:ind w:left="828" w:right="0" w:firstLine="0"/>
        <w:jc w:val="left"/>
        <w:rPr>
          <w:sz w:val="32"/>
        </w:rPr>
      </w:pPr>
      <w:r>
        <w:rPr>
          <w:sz w:val="32"/>
        </w:rPr>
        <w:t>Dane</w:t>
      </w:r>
      <w:r>
        <w:rPr>
          <w:spacing w:val="-8"/>
          <w:sz w:val="32"/>
        </w:rPr>
        <w:t> </w:t>
      </w:r>
      <w:r>
        <w:rPr>
          <w:spacing w:val="-2"/>
          <w:sz w:val="32"/>
        </w:rPr>
        <w:t>rejestrowanego:</w:t>
      </w:r>
    </w:p>
    <w:p>
      <w:pPr>
        <w:pStyle w:val="BodyText"/>
        <w:spacing w:before="37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7"/>
        <w:gridCol w:w="8507"/>
      </w:tblGrid>
      <w:tr>
        <w:trPr>
          <w:trHeight w:val="390" w:hRule="atLeast"/>
        </w:trPr>
        <w:tc>
          <w:tcPr>
            <w:tcW w:w="2127" w:type="dxa"/>
            <w:shd w:val="clear" w:color="auto" w:fill="F1F1F1"/>
          </w:tcPr>
          <w:p>
            <w:pPr>
              <w:pStyle w:val="TableParagraph"/>
              <w:spacing w:line="371" w:lineRule="exact"/>
              <w:ind w:left="107"/>
              <w:rPr>
                <w:sz w:val="32"/>
              </w:rPr>
            </w:pPr>
            <w:r>
              <w:rPr>
                <w:spacing w:val="-4"/>
                <w:sz w:val="32"/>
              </w:rPr>
              <w:t>Imię</w:t>
            </w:r>
          </w:p>
        </w:tc>
        <w:tc>
          <w:tcPr>
            <w:tcW w:w="85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90" w:hRule="atLeast"/>
        </w:trPr>
        <w:tc>
          <w:tcPr>
            <w:tcW w:w="2127" w:type="dxa"/>
            <w:shd w:val="clear" w:color="auto" w:fill="F1F1F1"/>
          </w:tcPr>
          <w:p>
            <w:pPr>
              <w:pStyle w:val="TableParagraph"/>
              <w:spacing w:line="371" w:lineRule="exact"/>
              <w:ind w:left="107"/>
              <w:rPr>
                <w:sz w:val="32"/>
              </w:rPr>
            </w:pPr>
            <w:r>
              <w:rPr>
                <w:spacing w:val="-2"/>
                <w:sz w:val="32"/>
              </w:rPr>
              <w:t>Nazwisko</w:t>
            </w:r>
          </w:p>
        </w:tc>
        <w:tc>
          <w:tcPr>
            <w:tcW w:w="85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90" w:hRule="atLeast"/>
        </w:trPr>
        <w:tc>
          <w:tcPr>
            <w:tcW w:w="2127" w:type="dxa"/>
            <w:shd w:val="clear" w:color="auto" w:fill="F1F1F1"/>
          </w:tcPr>
          <w:p>
            <w:pPr>
              <w:pStyle w:val="TableParagraph"/>
              <w:spacing w:line="371" w:lineRule="exact"/>
              <w:ind w:left="107"/>
              <w:rPr>
                <w:sz w:val="32"/>
              </w:rPr>
            </w:pPr>
            <w:r>
              <w:rPr>
                <w:sz w:val="32"/>
              </w:rPr>
              <w:t>Nr</w:t>
            </w:r>
            <w:r>
              <w:rPr>
                <w:spacing w:val="-5"/>
                <w:sz w:val="32"/>
              </w:rPr>
              <w:t> </w:t>
            </w:r>
            <w:r>
              <w:rPr>
                <w:spacing w:val="-2"/>
                <w:sz w:val="32"/>
              </w:rPr>
              <w:t>telefonu</w:t>
            </w:r>
          </w:p>
        </w:tc>
        <w:tc>
          <w:tcPr>
            <w:tcW w:w="85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90" w:hRule="atLeast"/>
        </w:trPr>
        <w:tc>
          <w:tcPr>
            <w:tcW w:w="2127" w:type="dxa"/>
            <w:shd w:val="clear" w:color="auto" w:fill="F1F1F1"/>
          </w:tcPr>
          <w:p>
            <w:pPr>
              <w:pStyle w:val="TableParagraph"/>
              <w:spacing w:line="371" w:lineRule="exact"/>
              <w:ind w:left="107"/>
              <w:rPr>
                <w:sz w:val="32"/>
              </w:rPr>
            </w:pPr>
            <w:r>
              <w:rPr>
                <w:spacing w:val="-2"/>
                <w:sz w:val="32"/>
              </w:rPr>
              <w:t>Firma</w:t>
            </w:r>
          </w:p>
        </w:tc>
        <w:tc>
          <w:tcPr>
            <w:tcW w:w="85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90" w:hRule="atLeast"/>
        </w:trPr>
        <w:tc>
          <w:tcPr>
            <w:tcW w:w="2127" w:type="dxa"/>
            <w:shd w:val="clear" w:color="auto" w:fill="F1F1F1"/>
          </w:tcPr>
          <w:p>
            <w:pPr>
              <w:pStyle w:val="TableParagraph"/>
              <w:spacing w:line="371" w:lineRule="exact"/>
              <w:ind w:left="107"/>
              <w:rPr>
                <w:sz w:val="32"/>
              </w:rPr>
            </w:pPr>
            <w:r>
              <w:rPr>
                <w:sz w:val="32"/>
              </w:rPr>
              <w:t>Adres</w:t>
            </w:r>
            <w:r>
              <w:rPr>
                <w:spacing w:val="-12"/>
                <w:sz w:val="32"/>
              </w:rPr>
              <w:t> </w:t>
            </w:r>
            <w:r>
              <w:rPr>
                <w:sz w:val="32"/>
              </w:rPr>
              <w:t>e-</w:t>
            </w:r>
            <w:r>
              <w:rPr>
                <w:spacing w:val="-4"/>
                <w:sz w:val="32"/>
              </w:rPr>
              <w:t>mail</w:t>
            </w:r>
          </w:p>
        </w:tc>
        <w:tc>
          <w:tcPr>
            <w:tcW w:w="85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51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4"/>
        <w:gridCol w:w="9987"/>
      </w:tblGrid>
      <w:tr>
        <w:trPr>
          <w:trHeight w:val="2488" w:hRule="atLeast"/>
        </w:trPr>
        <w:tc>
          <w:tcPr>
            <w:tcW w:w="534" w:type="dxa"/>
          </w:tcPr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19075" cy="209550"/>
                  <wp:effectExtent l="0" t="0" r="0" b="0"/>
                  <wp:docPr id="3" name="Image 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9987" w:type="dxa"/>
          </w:tcPr>
          <w:p>
            <w:pPr>
              <w:pStyle w:val="TableParagraph"/>
              <w:ind w:left="108" w:right="48"/>
              <w:jc w:val="both"/>
              <w:rPr>
                <w:sz w:val="24"/>
              </w:rPr>
            </w:pPr>
            <w:r>
              <w:rPr>
                <w:sz w:val="24"/>
              </w:rPr>
              <w:t>Oświadczam, że wyrażam zgodę na przetwarzanie moich danych osobowych: imię, nazwisko, numer telefonu, firma, adres email przez administratora danych osobowych Dyrektora Powiatowego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Urzędu Pracy w Ostrowcu Świętokrzyskim, Aleja 3 Maja 36, 27-400 Ostrowiec Świętokrzyski w celu realizacji usługi newsletter zgodnie z art. 6 ust. 1 lit. a) ogólnego Rozporządzenia Parlamentu Europejskiego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Rady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(UE)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2016/679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z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27.04.2016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r.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w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sprawie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ochrony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osób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fizycznych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w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związku z przetwarzaniem danych osobowych i w sprawie swobodnego przepływu takich danych oraz uchylenia dyrektywy 95/46/WE.</w:t>
            </w:r>
          </w:p>
          <w:p>
            <w:pPr>
              <w:pStyle w:val="TableParagraph"/>
              <w:spacing w:before="1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Podaję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dane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dobrowolnie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oświadczam,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że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zgodne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z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prawdą.</w:t>
            </w:r>
          </w:p>
        </w:tc>
      </w:tr>
      <w:tr>
        <w:trPr>
          <w:trHeight w:val="1171" w:hRule="atLeast"/>
        </w:trPr>
        <w:tc>
          <w:tcPr>
            <w:tcW w:w="534" w:type="dxa"/>
          </w:tcPr>
          <w:p>
            <w:pPr>
              <w:pStyle w:val="TableParagraph"/>
              <w:spacing w:before="1" w:after="1"/>
              <w:rPr>
                <w:sz w:val="12"/>
              </w:rPr>
            </w:pPr>
          </w:p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19075" cy="209550"/>
                  <wp:effectExtent l="0" t="0" r="0" b="0"/>
                  <wp:docPr id="4" name="Image 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9987" w:type="dxa"/>
          </w:tcPr>
          <w:p>
            <w:pPr>
              <w:pStyle w:val="TableParagraph"/>
              <w:spacing w:before="148"/>
              <w:ind w:left="108" w:right="52"/>
              <w:jc w:val="both"/>
              <w:rPr>
                <w:sz w:val="24"/>
              </w:rPr>
            </w:pPr>
            <w:r>
              <w:rPr>
                <w:sz w:val="24"/>
              </w:rPr>
              <w:t>Oświadczam,</w:t>
            </w:r>
            <w:r>
              <w:rPr>
                <w:spacing w:val="79"/>
                <w:sz w:val="24"/>
              </w:rPr>
              <w:t> </w:t>
            </w:r>
            <w:r>
              <w:rPr>
                <w:sz w:val="24"/>
              </w:rPr>
              <w:t>że</w:t>
            </w:r>
            <w:r>
              <w:rPr>
                <w:spacing w:val="77"/>
                <w:sz w:val="24"/>
              </w:rPr>
              <w:t> </w:t>
            </w:r>
            <w:r>
              <w:rPr>
                <w:sz w:val="24"/>
              </w:rPr>
              <w:t>zapoznałam/em</w:t>
            </w:r>
            <w:r>
              <w:rPr>
                <w:spacing w:val="77"/>
                <w:sz w:val="24"/>
              </w:rPr>
              <w:t> </w:t>
            </w:r>
            <w:r>
              <w:rPr>
                <w:sz w:val="24"/>
              </w:rPr>
              <w:t>się</w:t>
            </w:r>
            <w:r>
              <w:rPr>
                <w:spacing w:val="77"/>
                <w:sz w:val="24"/>
              </w:rPr>
              <w:t> </w:t>
            </w:r>
            <w:r>
              <w:rPr>
                <w:sz w:val="24"/>
              </w:rPr>
              <w:t>z</w:t>
            </w:r>
            <w:r>
              <w:rPr>
                <w:spacing w:val="77"/>
                <w:sz w:val="24"/>
              </w:rPr>
              <w:t> </w:t>
            </w:r>
            <w:r>
              <w:rPr>
                <w:sz w:val="24"/>
              </w:rPr>
              <w:t>klauzulą</w:t>
            </w:r>
            <w:r>
              <w:rPr>
                <w:spacing w:val="79"/>
                <w:sz w:val="24"/>
              </w:rPr>
              <w:t> </w:t>
            </w:r>
            <w:r>
              <w:rPr>
                <w:sz w:val="24"/>
              </w:rPr>
              <w:t>informacyjną</w:t>
            </w:r>
            <w:r>
              <w:rPr>
                <w:spacing w:val="79"/>
                <w:sz w:val="24"/>
              </w:rPr>
              <w:t> </w:t>
            </w:r>
            <w:r>
              <w:rPr>
                <w:sz w:val="24"/>
              </w:rPr>
              <w:t>dla</w:t>
            </w:r>
            <w:r>
              <w:rPr>
                <w:spacing w:val="77"/>
                <w:sz w:val="24"/>
              </w:rPr>
              <w:t> </w:t>
            </w:r>
            <w:r>
              <w:rPr>
                <w:sz w:val="24"/>
              </w:rPr>
              <w:t>pracodawców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korzystających z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newslettera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PUP w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Ostrowcu Świętokrzyskim.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Pełna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treść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klauzuli informacyjnej jest dostępna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pod adresem: ostrowiec.praca.gov.pl w zakładce urząd - dokumenty do pobrania.</w:t>
            </w:r>
          </w:p>
        </w:tc>
      </w:tr>
      <w:tr>
        <w:trPr>
          <w:trHeight w:val="1318" w:hRule="atLeast"/>
        </w:trPr>
        <w:tc>
          <w:tcPr>
            <w:tcW w:w="534" w:type="dxa"/>
          </w:tcPr>
          <w:p>
            <w:pPr>
              <w:pStyle w:val="TableParagraph"/>
              <w:spacing w:before="1"/>
              <w:rPr>
                <w:sz w:val="12"/>
              </w:rPr>
            </w:pPr>
          </w:p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19075" cy="209550"/>
                  <wp:effectExtent l="0" t="0" r="0" b="0"/>
                  <wp:docPr id="5" name="Image 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9987" w:type="dxa"/>
          </w:tcPr>
          <w:p>
            <w:pPr>
              <w:pStyle w:val="TableParagraph"/>
              <w:spacing w:before="149"/>
              <w:ind w:left="108" w:right="51"/>
              <w:jc w:val="both"/>
              <w:rPr>
                <w:sz w:val="24"/>
              </w:rPr>
            </w:pPr>
            <w:r>
              <w:rPr>
                <w:sz w:val="24"/>
              </w:rPr>
              <w:t>Oświadczam,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iż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zapoznałem/am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się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z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regulaminem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newsletterów</w:t>
            </w:r>
            <w:r>
              <w:rPr>
                <w:spacing w:val="79"/>
                <w:sz w:val="24"/>
              </w:rPr>
              <w:t> </w:t>
            </w:r>
            <w:r>
              <w:rPr>
                <w:sz w:val="24"/>
              </w:rPr>
              <w:t>Powiatowego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Urzędu</w:t>
            </w:r>
            <w:r>
              <w:rPr>
                <w:spacing w:val="78"/>
                <w:sz w:val="24"/>
              </w:rPr>
              <w:t> </w:t>
            </w:r>
            <w:r>
              <w:rPr>
                <w:sz w:val="24"/>
              </w:rPr>
              <w:t>Pracy w Ostrowcu Świętokrzyskim i akceptuję jego postanowienia. Pełna treść regulaminu Powiatowego Urzędu</w:t>
            </w:r>
            <w:r>
              <w:rPr>
                <w:spacing w:val="74"/>
                <w:sz w:val="24"/>
              </w:rPr>
              <w:t> </w:t>
            </w:r>
            <w:r>
              <w:rPr>
                <w:sz w:val="24"/>
              </w:rPr>
              <w:t>Pracy</w:t>
            </w:r>
            <w:r>
              <w:rPr>
                <w:spacing w:val="74"/>
                <w:sz w:val="24"/>
              </w:rPr>
              <w:t> </w:t>
            </w:r>
            <w:r>
              <w:rPr>
                <w:sz w:val="24"/>
              </w:rPr>
              <w:t>w</w:t>
            </w:r>
            <w:r>
              <w:rPr>
                <w:spacing w:val="74"/>
                <w:sz w:val="24"/>
              </w:rPr>
              <w:t> </w:t>
            </w:r>
            <w:r>
              <w:rPr>
                <w:sz w:val="24"/>
              </w:rPr>
              <w:t>Ostrowcu</w:t>
            </w:r>
            <w:r>
              <w:rPr>
                <w:spacing w:val="76"/>
                <w:sz w:val="24"/>
              </w:rPr>
              <w:t> </w:t>
            </w:r>
            <w:r>
              <w:rPr>
                <w:sz w:val="24"/>
              </w:rPr>
              <w:t>Świętokrzyskim</w:t>
            </w:r>
            <w:r>
              <w:rPr>
                <w:spacing w:val="75"/>
                <w:sz w:val="24"/>
              </w:rPr>
              <w:t> </w:t>
            </w:r>
            <w:r>
              <w:rPr>
                <w:sz w:val="24"/>
              </w:rPr>
              <w:t>jest</w:t>
            </w:r>
            <w:r>
              <w:rPr>
                <w:spacing w:val="74"/>
                <w:sz w:val="24"/>
              </w:rPr>
              <w:t> </w:t>
            </w:r>
            <w:r>
              <w:rPr>
                <w:sz w:val="24"/>
              </w:rPr>
              <w:t>dostępna</w:t>
            </w:r>
            <w:r>
              <w:rPr>
                <w:spacing w:val="73"/>
                <w:sz w:val="24"/>
              </w:rPr>
              <w:t> </w:t>
            </w:r>
            <w:r>
              <w:rPr>
                <w:sz w:val="24"/>
              </w:rPr>
              <w:t>pod</w:t>
            </w:r>
            <w:r>
              <w:rPr>
                <w:spacing w:val="75"/>
                <w:sz w:val="24"/>
              </w:rPr>
              <w:t> </w:t>
            </w:r>
            <w:r>
              <w:rPr>
                <w:sz w:val="24"/>
              </w:rPr>
              <w:t>adresem:</w:t>
            </w:r>
            <w:r>
              <w:rPr>
                <w:spacing w:val="76"/>
                <w:sz w:val="24"/>
              </w:rPr>
              <w:t> </w:t>
            </w:r>
            <w:r>
              <w:rPr>
                <w:sz w:val="24"/>
              </w:rPr>
              <w:t>ostrowiec.praca.gov.pl</w:t>
            </w:r>
          </w:p>
          <w:p>
            <w:pPr>
              <w:pStyle w:val="TableParagraph"/>
              <w:spacing w:line="269" w:lineRule="exact" w:before="2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zakładce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urząd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dokumenty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pobrania.</w:t>
            </w:r>
          </w:p>
        </w:tc>
      </w:tr>
    </w:tbl>
    <w:p>
      <w:pPr>
        <w:spacing w:line="267" w:lineRule="exact" w:before="298"/>
        <w:ind w:left="6627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…………………………………………………….</w:t>
      </w:r>
    </w:p>
    <w:p>
      <w:pPr>
        <w:spacing w:line="267" w:lineRule="exact" w:before="0"/>
        <w:ind w:left="7995" w:right="0" w:firstLine="0"/>
        <w:jc w:val="left"/>
        <w:rPr>
          <w:sz w:val="22"/>
        </w:rPr>
      </w:pPr>
      <w:r>
        <w:rPr>
          <w:sz w:val="22"/>
        </w:rPr>
        <w:t>(data</w:t>
      </w:r>
      <w:r>
        <w:rPr>
          <w:spacing w:val="-4"/>
          <w:sz w:val="22"/>
        </w:rPr>
        <w:t> </w:t>
      </w:r>
      <w:r>
        <w:rPr>
          <w:sz w:val="22"/>
        </w:rPr>
        <w:t>i</w:t>
      </w:r>
      <w:r>
        <w:rPr>
          <w:spacing w:val="-3"/>
          <w:sz w:val="22"/>
        </w:rPr>
        <w:t> </w:t>
      </w:r>
      <w:r>
        <w:rPr>
          <w:sz w:val="22"/>
        </w:rPr>
        <w:t>czytelny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podpis)</w:t>
      </w:r>
    </w:p>
    <w:p>
      <w:pPr>
        <w:spacing w:after="0" w:line="267" w:lineRule="exact"/>
        <w:jc w:val="left"/>
        <w:rPr>
          <w:sz w:val="22"/>
        </w:rPr>
        <w:sectPr>
          <w:type w:val="continuous"/>
          <w:pgSz w:w="11910" w:h="16840"/>
          <w:pgMar w:top="940" w:bottom="280" w:left="600" w:right="440"/>
        </w:sectPr>
      </w:pPr>
    </w:p>
    <w:p>
      <w:pPr>
        <w:spacing w:before="14"/>
        <w:ind w:left="2664" w:right="2164" w:hanging="468"/>
        <w:jc w:val="left"/>
        <w:rPr>
          <w:b/>
          <w:sz w:val="28"/>
        </w:rPr>
      </w:pPr>
      <w:r>
        <w:rPr>
          <w:b/>
          <w:sz w:val="28"/>
        </w:rPr>
        <w:t>Klauzula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informacyjna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dla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pracodawców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korzystających z</w:t>
      </w:r>
      <w:r>
        <w:rPr>
          <w:b/>
          <w:spacing w:val="40"/>
          <w:sz w:val="28"/>
        </w:rPr>
        <w:t> </w:t>
      </w:r>
      <w:r>
        <w:rPr>
          <w:b/>
          <w:sz w:val="28"/>
        </w:rPr>
        <w:t>newslettera PUP w Ostrowcu Świętokrzyskim</w:t>
      </w:r>
    </w:p>
    <w:p>
      <w:pPr>
        <w:pStyle w:val="BodyText"/>
        <w:spacing w:before="208"/>
        <w:ind w:left="0" w:firstLine="0"/>
        <w:jc w:val="left"/>
        <w:rPr>
          <w:b/>
          <w:sz w:val="28"/>
        </w:rPr>
      </w:pPr>
    </w:p>
    <w:p>
      <w:pPr>
        <w:pStyle w:val="BodyText"/>
        <w:ind w:left="107" w:right="125" w:firstLine="708"/>
      </w:pPr>
      <w:r>
        <w:rPr/>
        <w:t>Na</w:t>
      </w:r>
      <w:r>
        <w:rPr>
          <w:spacing w:val="40"/>
        </w:rPr>
        <w:t> </w:t>
      </w:r>
      <w:r>
        <w:rPr/>
        <w:t>podstawie</w:t>
      </w:r>
      <w:r>
        <w:rPr>
          <w:spacing w:val="40"/>
        </w:rPr>
        <w:t> </w:t>
      </w:r>
      <w:r>
        <w:rPr/>
        <w:t>art.</w:t>
      </w:r>
      <w:r>
        <w:rPr>
          <w:spacing w:val="40"/>
        </w:rPr>
        <w:t> </w:t>
      </w:r>
      <w:r>
        <w:rPr/>
        <w:t>13</w:t>
      </w:r>
      <w:r>
        <w:rPr>
          <w:spacing w:val="40"/>
        </w:rPr>
        <w:t> </w:t>
      </w:r>
      <w:r>
        <w:rPr/>
        <w:t>ust.</w:t>
      </w:r>
      <w:r>
        <w:rPr>
          <w:spacing w:val="40"/>
        </w:rPr>
        <w:t> </w:t>
      </w:r>
      <w:r>
        <w:rPr/>
        <w:t>1</w:t>
      </w:r>
      <w:r>
        <w:rPr>
          <w:spacing w:val="52"/>
        </w:rPr>
        <w:t> </w:t>
      </w:r>
      <w:r>
        <w:rPr/>
        <w:t>i</w:t>
      </w:r>
      <w:r>
        <w:rPr>
          <w:spacing w:val="40"/>
        </w:rPr>
        <w:t> </w:t>
      </w:r>
      <w:r>
        <w:rPr/>
        <w:t>2</w:t>
      </w:r>
      <w:r>
        <w:rPr>
          <w:spacing w:val="52"/>
        </w:rPr>
        <w:t> </w:t>
      </w:r>
      <w:r>
        <w:rPr/>
        <w:t>rozporządzenia</w:t>
      </w:r>
      <w:r>
        <w:rPr>
          <w:spacing w:val="40"/>
        </w:rPr>
        <w:t> </w:t>
      </w:r>
      <w:r>
        <w:rPr/>
        <w:t>Parlamentu</w:t>
      </w:r>
      <w:r>
        <w:rPr>
          <w:spacing w:val="52"/>
        </w:rPr>
        <w:t> </w:t>
      </w:r>
      <w:r>
        <w:rPr/>
        <w:t>Europejskiego</w:t>
      </w:r>
      <w:r>
        <w:rPr>
          <w:spacing w:val="40"/>
        </w:rPr>
        <w:t> </w:t>
      </w:r>
      <w:r>
        <w:rPr/>
        <w:t>i</w:t>
      </w:r>
      <w:r>
        <w:rPr>
          <w:spacing w:val="40"/>
        </w:rPr>
        <w:t> </w:t>
      </w:r>
      <w:r>
        <w:rPr/>
        <w:t>Rady</w:t>
      </w:r>
      <w:r>
        <w:rPr>
          <w:spacing w:val="40"/>
        </w:rPr>
        <w:t> </w:t>
      </w:r>
      <w:r>
        <w:rPr/>
        <w:t>(UE)</w:t>
      </w:r>
      <w:r>
        <w:rPr>
          <w:spacing w:val="40"/>
        </w:rPr>
        <w:t> </w:t>
      </w:r>
      <w:r>
        <w:rPr/>
        <w:t>2016/679</w:t>
      </w:r>
      <w:r>
        <w:rPr>
          <w:spacing w:val="80"/>
        </w:rPr>
        <w:t> </w:t>
      </w:r>
      <w:r>
        <w:rPr/>
        <w:t>z dnia 27 kwietnia 2016 r. w sprawie ochrony osób fizycznych w związku z przetwarzaniem danych osobowych</w:t>
      </w:r>
      <w:r>
        <w:rPr>
          <w:spacing w:val="40"/>
        </w:rPr>
        <w:t> </w:t>
      </w:r>
      <w:r>
        <w:rPr/>
        <w:t>i</w:t>
      </w:r>
      <w:r>
        <w:rPr>
          <w:spacing w:val="40"/>
        </w:rPr>
        <w:t> </w:t>
      </w:r>
      <w:r>
        <w:rPr/>
        <w:t>w</w:t>
      </w:r>
      <w:r>
        <w:rPr>
          <w:spacing w:val="40"/>
        </w:rPr>
        <w:t> </w:t>
      </w:r>
      <w:r>
        <w:rPr/>
        <w:t>sprawie</w:t>
      </w:r>
      <w:r>
        <w:rPr>
          <w:spacing w:val="40"/>
        </w:rPr>
        <w:t> </w:t>
      </w:r>
      <w:r>
        <w:rPr/>
        <w:t>swobodnego</w:t>
      </w:r>
      <w:r>
        <w:rPr>
          <w:spacing w:val="40"/>
        </w:rPr>
        <w:t> </w:t>
      </w:r>
      <w:r>
        <w:rPr/>
        <w:t>przepływu</w:t>
      </w:r>
      <w:r>
        <w:rPr>
          <w:spacing w:val="40"/>
        </w:rPr>
        <w:t> </w:t>
      </w:r>
      <w:r>
        <w:rPr/>
        <w:t>takich</w:t>
      </w:r>
      <w:r>
        <w:rPr>
          <w:spacing w:val="40"/>
        </w:rPr>
        <w:t> </w:t>
      </w:r>
      <w:r>
        <w:rPr/>
        <w:t>danych</w:t>
      </w:r>
      <w:r>
        <w:rPr>
          <w:spacing w:val="40"/>
        </w:rPr>
        <w:t> </w:t>
      </w:r>
      <w:r>
        <w:rPr/>
        <w:t>oraz</w:t>
      </w:r>
      <w:r>
        <w:rPr>
          <w:spacing w:val="40"/>
        </w:rPr>
        <w:t> </w:t>
      </w:r>
      <w:r>
        <w:rPr/>
        <w:t>uchylenia</w:t>
      </w:r>
      <w:r>
        <w:rPr>
          <w:spacing w:val="40"/>
        </w:rPr>
        <w:t> </w:t>
      </w:r>
      <w:r>
        <w:rPr/>
        <w:t>dyrektywy</w:t>
      </w:r>
      <w:r>
        <w:rPr>
          <w:spacing w:val="40"/>
        </w:rPr>
        <w:t> </w:t>
      </w:r>
      <w:r>
        <w:rPr/>
        <w:t>95/46/WE (ogólne rozporządzenie o ochronie danych osobowych), informujemy, że:</w:t>
      </w:r>
    </w:p>
    <w:p>
      <w:pPr>
        <w:pStyle w:val="ListParagraph"/>
        <w:numPr>
          <w:ilvl w:val="0"/>
          <w:numId w:val="2"/>
        </w:numPr>
        <w:tabs>
          <w:tab w:pos="814" w:val="left" w:leader="none"/>
          <w:tab w:pos="816" w:val="left" w:leader="none"/>
        </w:tabs>
        <w:spacing w:line="240" w:lineRule="auto" w:before="280" w:after="0"/>
        <w:ind w:left="816" w:right="131" w:hanging="426"/>
        <w:jc w:val="both"/>
        <w:rPr>
          <w:sz w:val="24"/>
        </w:rPr>
      </w:pPr>
      <w:r>
        <w:rPr>
          <w:sz w:val="24"/>
        </w:rPr>
        <w:t>Administratorem</w:t>
      </w:r>
      <w:r>
        <w:rPr>
          <w:spacing w:val="-3"/>
          <w:sz w:val="24"/>
        </w:rPr>
        <w:t> </w:t>
      </w:r>
      <w:r>
        <w:rPr>
          <w:sz w:val="24"/>
        </w:rPr>
        <w:t>Pana/Pani</w:t>
      </w:r>
      <w:r>
        <w:rPr>
          <w:spacing w:val="-4"/>
          <w:sz w:val="24"/>
        </w:rPr>
        <w:t> </w:t>
      </w:r>
      <w:r>
        <w:rPr>
          <w:sz w:val="24"/>
        </w:rPr>
        <w:t>danych</w:t>
      </w:r>
      <w:r>
        <w:rPr>
          <w:spacing w:val="-3"/>
          <w:sz w:val="24"/>
        </w:rPr>
        <w:t> </w:t>
      </w:r>
      <w:r>
        <w:rPr>
          <w:sz w:val="24"/>
        </w:rPr>
        <w:t>osobowych</w:t>
      </w:r>
      <w:r>
        <w:rPr>
          <w:spacing w:val="-1"/>
          <w:sz w:val="24"/>
        </w:rPr>
        <w:t> </w:t>
      </w:r>
      <w:r>
        <w:rPr>
          <w:sz w:val="24"/>
        </w:rPr>
        <w:t>jest</w:t>
      </w:r>
      <w:r>
        <w:rPr>
          <w:spacing w:val="-1"/>
          <w:sz w:val="24"/>
        </w:rPr>
        <w:t> </w:t>
      </w:r>
      <w:r>
        <w:rPr>
          <w:sz w:val="24"/>
        </w:rPr>
        <w:t>Dyrektor</w:t>
      </w:r>
      <w:r>
        <w:rPr>
          <w:spacing w:val="-3"/>
          <w:sz w:val="24"/>
        </w:rPr>
        <w:t> </w:t>
      </w:r>
      <w:r>
        <w:rPr>
          <w:sz w:val="24"/>
        </w:rPr>
        <w:t>Powiatowego</w:t>
      </w:r>
      <w:r>
        <w:rPr>
          <w:spacing w:val="-1"/>
          <w:sz w:val="24"/>
        </w:rPr>
        <w:t> </w:t>
      </w:r>
      <w:r>
        <w:rPr>
          <w:sz w:val="24"/>
        </w:rPr>
        <w:t>Urzędu</w:t>
      </w:r>
      <w:r>
        <w:rPr>
          <w:spacing w:val="-3"/>
          <w:sz w:val="24"/>
        </w:rPr>
        <w:t> </w:t>
      </w:r>
      <w:r>
        <w:rPr>
          <w:sz w:val="24"/>
        </w:rPr>
        <w:t>Pracy</w:t>
      </w:r>
      <w:r>
        <w:rPr>
          <w:spacing w:val="-2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Ostrowcu Świętokrzyskim, Aleja 3 Maja 36, 27-400 Ostrowiec Świętokrzyski.</w:t>
      </w:r>
    </w:p>
    <w:p>
      <w:pPr>
        <w:pStyle w:val="ListParagraph"/>
        <w:numPr>
          <w:ilvl w:val="0"/>
          <w:numId w:val="2"/>
        </w:numPr>
        <w:tabs>
          <w:tab w:pos="814" w:val="left" w:leader="none"/>
          <w:tab w:pos="816" w:val="left" w:leader="none"/>
        </w:tabs>
        <w:spacing w:line="240" w:lineRule="auto" w:before="0" w:after="0"/>
        <w:ind w:left="816" w:right="122" w:hanging="426"/>
        <w:jc w:val="both"/>
        <w:rPr>
          <w:sz w:val="24"/>
        </w:rPr>
      </w:pPr>
      <w:r>
        <w:rPr>
          <w:sz w:val="24"/>
        </w:rPr>
        <w:t>W</w:t>
      </w:r>
      <w:r>
        <w:rPr>
          <w:spacing w:val="80"/>
          <w:sz w:val="24"/>
        </w:rPr>
        <w:t> </w:t>
      </w:r>
      <w:r>
        <w:rPr>
          <w:sz w:val="24"/>
        </w:rPr>
        <w:t>celu</w:t>
      </w:r>
      <w:r>
        <w:rPr>
          <w:spacing w:val="80"/>
          <w:sz w:val="24"/>
        </w:rPr>
        <w:t> </w:t>
      </w:r>
      <w:r>
        <w:rPr>
          <w:sz w:val="24"/>
        </w:rPr>
        <w:t>skontaktowania</w:t>
      </w:r>
      <w:r>
        <w:rPr>
          <w:spacing w:val="80"/>
          <w:sz w:val="24"/>
        </w:rPr>
        <w:t> </w:t>
      </w:r>
      <w:r>
        <w:rPr>
          <w:sz w:val="24"/>
        </w:rPr>
        <w:t>się</w:t>
      </w:r>
      <w:r>
        <w:rPr>
          <w:spacing w:val="80"/>
          <w:sz w:val="24"/>
        </w:rPr>
        <w:t> </w:t>
      </w:r>
      <w:r>
        <w:rPr>
          <w:sz w:val="24"/>
        </w:rPr>
        <w:t>z</w:t>
      </w:r>
      <w:r>
        <w:rPr>
          <w:spacing w:val="80"/>
          <w:sz w:val="24"/>
        </w:rPr>
        <w:t> </w:t>
      </w:r>
      <w:r>
        <w:rPr>
          <w:sz w:val="24"/>
        </w:rPr>
        <w:t>Inspektorem</w:t>
      </w:r>
      <w:r>
        <w:rPr>
          <w:spacing w:val="80"/>
          <w:sz w:val="24"/>
        </w:rPr>
        <w:t> </w:t>
      </w:r>
      <w:r>
        <w:rPr>
          <w:sz w:val="24"/>
        </w:rPr>
        <w:t>Ochrony</w:t>
      </w:r>
      <w:r>
        <w:rPr>
          <w:spacing w:val="80"/>
          <w:sz w:val="24"/>
        </w:rPr>
        <w:t> </w:t>
      </w:r>
      <w:r>
        <w:rPr>
          <w:sz w:val="24"/>
        </w:rPr>
        <w:t>Danych</w:t>
      </w:r>
      <w:r>
        <w:rPr>
          <w:spacing w:val="80"/>
          <w:sz w:val="24"/>
        </w:rPr>
        <w:t> </w:t>
      </w:r>
      <w:r>
        <w:rPr>
          <w:sz w:val="24"/>
        </w:rPr>
        <w:t>w</w:t>
      </w:r>
      <w:r>
        <w:rPr>
          <w:spacing w:val="80"/>
          <w:sz w:val="24"/>
        </w:rPr>
        <w:t> </w:t>
      </w:r>
      <w:r>
        <w:rPr>
          <w:sz w:val="24"/>
        </w:rPr>
        <w:t>Powiatowym</w:t>
      </w:r>
      <w:r>
        <w:rPr>
          <w:spacing w:val="80"/>
          <w:sz w:val="24"/>
        </w:rPr>
        <w:t> </w:t>
      </w:r>
      <w:r>
        <w:rPr>
          <w:sz w:val="24"/>
        </w:rPr>
        <w:t>Urzędzie</w:t>
      </w:r>
      <w:r>
        <w:rPr>
          <w:spacing w:val="80"/>
          <w:sz w:val="24"/>
        </w:rPr>
        <w:t>  </w:t>
      </w:r>
      <w:r>
        <w:rPr>
          <w:sz w:val="24"/>
        </w:rPr>
        <w:t>Pracy w Ostrowcu Świętokrzyskim udostępnia się </w:t>
      </w:r>
      <w:r>
        <w:rPr>
          <w:b/>
          <w:sz w:val="24"/>
        </w:rPr>
        <w:t>nr tel</w:t>
      </w:r>
      <w:r>
        <w:rPr>
          <w:sz w:val="24"/>
        </w:rPr>
        <w:t>. 41 2654066 oraz adres </w:t>
      </w:r>
      <w:r>
        <w:rPr>
          <w:b/>
          <w:sz w:val="24"/>
        </w:rPr>
        <w:t>e-mail</w:t>
      </w:r>
      <w:r>
        <w:rPr>
          <w:sz w:val="24"/>
        </w:rPr>
        <w:t>: </w:t>
      </w:r>
      <w:hyperlink r:id="rId8">
        <w:r>
          <w:rPr>
            <w:spacing w:val="-2"/>
            <w:sz w:val="24"/>
          </w:rPr>
          <w:t>iodo@pup.ostrowiec.pl.</w:t>
        </w:r>
      </w:hyperlink>
    </w:p>
    <w:p>
      <w:pPr>
        <w:pStyle w:val="ListParagraph"/>
        <w:numPr>
          <w:ilvl w:val="0"/>
          <w:numId w:val="2"/>
        </w:numPr>
        <w:tabs>
          <w:tab w:pos="814" w:val="left" w:leader="none"/>
          <w:tab w:pos="816" w:val="left" w:leader="none"/>
        </w:tabs>
        <w:spacing w:line="240" w:lineRule="auto" w:before="0" w:after="0"/>
        <w:ind w:left="816" w:right="119" w:hanging="426"/>
        <w:jc w:val="both"/>
        <w:rPr>
          <w:sz w:val="24"/>
        </w:rPr>
      </w:pPr>
      <w:r>
        <w:rPr>
          <w:sz w:val="24"/>
        </w:rPr>
        <w:t>Pani/Pana</w:t>
      </w:r>
      <w:r>
        <w:rPr>
          <w:spacing w:val="73"/>
          <w:sz w:val="24"/>
        </w:rPr>
        <w:t>  </w:t>
      </w:r>
      <w:r>
        <w:rPr>
          <w:sz w:val="24"/>
        </w:rPr>
        <w:t>dane</w:t>
      </w:r>
      <w:r>
        <w:rPr>
          <w:spacing w:val="74"/>
          <w:sz w:val="24"/>
        </w:rPr>
        <w:t>  </w:t>
      </w:r>
      <w:r>
        <w:rPr>
          <w:sz w:val="24"/>
        </w:rPr>
        <w:t>osobowe</w:t>
      </w:r>
      <w:r>
        <w:rPr>
          <w:spacing w:val="74"/>
          <w:sz w:val="24"/>
        </w:rPr>
        <w:t>  </w:t>
      </w:r>
      <w:r>
        <w:rPr>
          <w:sz w:val="24"/>
        </w:rPr>
        <w:t>przetwarzane</w:t>
      </w:r>
      <w:r>
        <w:rPr>
          <w:spacing w:val="73"/>
          <w:sz w:val="24"/>
        </w:rPr>
        <w:t>  </w:t>
      </w:r>
      <w:r>
        <w:rPr>
          <w:sz w:val="24"/>
        </w:rPr>
        <w:t>będą</w:t>
      </w:r>
      <w:r>
        <w:rPr>
          <w:spacing w:val="74"/>
          <w:sz w:val="24"/>
        </w:rPr>
        <w:t>  </w:t>
      </w:r>
      <w:r>
        <w:rPr>
          <w:sz w:val="24"/>
        </w:rPr>
        <w:t>w</w:t>
      </w:r>
      <w:r>
        <w:rPr>
          <w:spacing w:val="74"/>
          <w:sz w:val="24"/>
        </w:rPr>
        <w:t>  </w:t>
      </w:r>
      <w:r>
        <w:rPr>
          <w:sz w:val="24"/>
        </w:rPr>
        <w:t>celach</w:t>
      </w:r>
      <w:r>
        <w:rPr>
          <w:spacing w:val="74"/>
          <w:sz w:val="24"/>
        </w:rPr>
        <w:t>  </w:t>
      </w:r>
      <w:r>
        <w:rPr>
          <w:sz w:val="24"/>
        </w:rPr>
        <w:t>przekazywania</w:t>
      </w:r>
      <w:r>
        <w:rPr>
          <w:spacing w:val="74"/>
          <w:sz w:val="24"/>
        </w:rPr>
        <w:t>  </w:t>
      </w:r>
      <w:r>
        <w:rPr>
          <w:sz w:val="24"/>
        </w:rPr>
        <w:t>na</w:t>
      </w:r>
      <w:r>
        <w:rPr>
          <w:spacing w:val="75"/>
          <w:sz w:val="24"/>
        </w:rPr>
        <w:t>  </w:t>
      </w:r>
      <w:r>
        <w:rPr>
          <w:sz w:val="24"/>
        </w:rPr>
        <w:t>wskazany w formularzu rejestracji adres e-mail komunikatów dotyczących między innymi: ważnych przedsięwzięć realizowanych przez Powiatowy Urząd Pracy w Ostrowcu Św., możliwości skorzystania</w:t>
      </w:r>
      <w:r>
        <w:rPr>
          <w:spacing w:val="40"/>
          <w:sz w:val="24"/>
        </w:rPr>
        <w:t> </w:t>
      </w:r>
      <w:r>
        <w:rPr>
          <w:sz w:val="24"/>
        </w:rPr>
        <w:t>z form pomocy, terminach składania wniosków.</w:t>
      </w:r>
    </w:p>
    <w:p>
      <w:pPr>
        <w:pStyle w:val="ListParagraph"/>
        <w:numPr>
          <w:ilvl w:val="0"/>
          <w:numId w:val="2"/>
        </w:numPr>
        <w:tabs>
          <w:tab w:pos="814" w:val="left" w:leader="none"/>
          <w:tab w:pos="816" w:val="left" w:leader="none"/>
        </w:tabs>
        <w:spacing w:line="240" w:lineRule="auto" w:before="0" w:after="0"/>
        <w:ind w:left="816" w:right="124" w:hanging="426"/>
        <w:jc w:val="both"/>
        <w:rPr>
          <w:sz w:val="24"/>
        </w:rPr>
      </w:pPr>
      <w:r>
        <w:rPr>
          <w:sz w:val="24"/>
        </w:rPr>
        <w:t>Pani/Pana</w:t>
      </w:r>
      <w:r>
        <w:rPr>
          <w:spacing w:val="-2"/>
          <w:sz w:val="24"/>
        </w:rPr>
        <w:t> </w:t>
      </w:r>
      <w:r>
        <w:rPr>
          <w:sz w:val="24"/>
        </w:rPr>
        <w:t>dane osobowe są przetwarzane na</w:t>
      </w:r>
      <w:r>
        <w:rPr>
          <w:spacing w:val="-2"/>
          <w:sz w:val="24"/>
        </w:rPr>
        <w:t> </w:t>
      </w:r>
      <w:r>
        <w:rPr>
          <w:sz w:val="24"/>
        </w:rPr>
        <w:t>podstawie art. 6</w:t>
      </w:r>
      <w:r>
        <w:rPr>
          <w:spacing w:val="-1"/>
          <w:sz w:val="24"/>
        </w:rPr>
        <w:t> </w:t>
      </w:r>
      <w:r>
        <w:rPr>
          <w:sz w:val="24"/>
        </w:rPr>
        <w:t>ust. 1 lit. a) ogólnego</w:t>
      </w:r>
      <w:r>
        <w:rPr>
          <w:spacing w:val="-1"/>
          <w:sz w:val="24"/>
        </w:rPr>
        <w:t> </w:t>
      </w:r>
      <w:r>
        <w:rPr>
          <w:sz w:val="24"/>
        </w:rPr>
        <w:t>rozporządzenia o ochronie danych -</w:t>
      </w:r>
      <w:r>
        <w:rPr>
          <w:spacing w:val="80"/>
          <w:sz w:val="24"/>
        </w:rPr>
        <w:t> </w:t>
      </w:r>
      <w:r>
        <w:rPr>
          <w:sz w:val="24"/>
        </w:rPr>
        <w:t>RODO w celu przesyłania Pani/Panu newslettera.</w:t>
      </w:r>
    </w:p>
    <w:p>
      <w:pPr>
        <w:pStyle w:val="ListParagraph"/>
        <w:numPr>
          <w:ilvl w:val="0"/>
          <w:numId w:val="2"/>
        </w:numPr>
        <w:tabs>
          <w:tab w:pos="814" w:val="left" w:leader="none"/>
          <w:tab w:pos="816" w:val="left" w:leader="none"/>
        </w:tabs>
        <w:spacing w:line="242" w:lineRule="auto" w:before="0" w:after="0"/>
        <w:ind w:left="816" w:right="135" w:hanging="426"/>
        <w:jc w:val="both"/>
        <w:rPr>
          <w:sz w:val="24"/>
        </w:rPr>
      </w:pPr>
      <w:r>
        <w:rPr>
          <w:sz w:val="24"/>
        </w:rPr>
        <w:t>Odbiorcami Pani/Pana danych będą podmioty uprawnione do ich pozyskiwania na podstawie przepisów prawa.</w:t>
      </w:r>
    </w:p>
    <w:p>
      <w:pPr>
        <w:pStyle w:val="ListParagraph"/>
        <w:numPr>
          <w:ilvl w:val="0"/>
          <w:numId w:val="2"/>
        </w:numPr>
        <w:tabs>
          <w:tab w:pos="814" w:val="left" w:leader="none"/>
          <w:tab w:pos="816" w:val="left" w:leader="none"/>
        </w:tabs>
        <w:spacing w:line="240" w:lineRule="auto" w:before="0" w:after="0"/>
        <w:ind w:left="816" w:right="130" w:hanging="426"/>
        <w:jc w:val="both"/>
        <w:rPr>
          <w:sz w:val="24"/>
        </w:rPr>
      </w:pPr>
      <w:r>
        <w:rPr>
          <w:sz w:val="24"/>
        </w:rPr>
        <w:t>Pana/Pani dane osobowe nie będą przekazywane do państwa trzeciego/organizacji</w:t>
      </w:r>
      <w:r>
        <w:rPr>
          <w:spacing w:val="80"/>
          <w:sz w:val="24"/>
        </w:rPr>
        <w:t> </w:t>
      </w:r>
      <w:r>
        <w:rPr>
          <w:spacing w:val="-2"/>
          <w:sz w:val="24"/>
        </w:rPr>
        <w:t>międzynarodowej.</w:t>
      </w:r>
    </w:p>
    <w:p>
      <w:pPr>
        <w:pStyle w:val="ListParagraph"/>
        <w:numPr>
          <w:ilvl w:val="0"/>
          <w:numId w:val="2"/>
        </w:numPr>
        <w:tabs>
          <w:tab w:pos="814" w:val="left" w:leader="none"/>
          <w:tab w:pos="816" w:val="left" w:leader="none"/>
        </w:tabs>
        <w:spacing w:line="240" w:lineRule="auto" w:before="0" w:after="0"/>
        <w:ind w:left="816" w:right="120" w:hanging="426"/>
        <w:jc w:val="both"/>
        <w:rPr>
          <w:sz w:val="24"/>
        </w:rPr>
      </w:pPr>
      <w:r>
        <w:rPr>
          <w:sz w:val="24"/>
        </w:rPr>
        <w:t>Pani/Pana dane będą przechowywane w bazie administratora przez czas funkcjonowania</w:t>
      </w:r>
      <w:r>
        <w:rPr>
          <w:spacing w:val="80"/>
          <w:sz w:val="24"/>
        </w:rPr>
        <w:t> </w:t>
      </w:r>
      <w:r>
        <w:rPr>
          <w:sz w:val="24"/>
        </w:rPr>
        <w:t>newslettera, chyba że wcześniej zrezygnuje Pani/Pan z otrzymywania newslettera, co spowoduje usunięcie danych z bazy.</w:t>
      </w:r>
    </w:p>
    <w:p>
      <w:pPr>
        <w:pStyle w:val="ListParagraph"/>
        <w:numPr>
          <w:ilvl w:val="0"/>
          <w:numId w:val="2"/>
        </w:numPr>
        <w:tabs>
          <w:tab w:pos="814" w:val="left" w:leader="none"/>
          <w:tab w:pos="816" w:val="left" w:leader="none"/>
        </w:tabs>
        <w:spacing w:line="240" w:lineRule="auto" w:before="0" w:after="0"/>
        <w:ind w:left="816" w:right="128" w:hanging="426"/>
        <w:jc w:val="both"/>
        <w:rPr>
          <w:sz w:val="24"/>
        </w:rPr>
      </w:pPr>
      <w:r>
        <w:rPr>
          <w:sz w:val="24"/>
        </w:rPr>
        <w:t>Posiada Pan/Pani prawo dostępu do treści swoich danych osobowych, prawo do ich sprostowania, prawo do ich usunięcia oraz prawo do ograniczenia ich przetwarzania. Ponadto także prawo do cofnięcia zgody w</w:t>
      </w:r>
      <w:r>
        <w:rPr>
          <w:spacing w:val="-1"/>
          <w:sz w:val="24"/>
        </w:rPr>
        <w:t> </w:t>
      </w:r>
      <w:r>
        <w:rPr>
          <w:sz w:val="24"/>
        </w:rPr>
        <w:t>dowolnym momencie bez wpływu na zgodność z prawem przetwarzania, prawo do przenoszenia danych oraz prawo do wniesienia sprzeciwu wobec przetwarzania Pana/Pani danych </w:t>
      </w:r>
      <w:r>
        <w:rPr>
          <w:spacing w:val="-2"/>
          <w:sz w:val="24"/>
        </w:rPr>
        <w:t>osobowych.</w:t>
      </w:r>
    </w:p>
    <w:p>
      <w:pPr>
        <w:pStyle w:val="ListParagraph"/>
        <w:numPr>
          <w:ilvl w:val="0"/>
          <w:numId w:val="2"/>
        </w:numPr>
        <w:tabs>
          <w:tab w:pos="814" w:val="left" w:leader="none"/>
          <w:tab w:pos="816" w:val="left" w:leader="none"/>
        </w:tabs>
        <w:spacing w:line="240" w:lineRule="auto" w:before="0" w:after="0"/>
        <w:ind w:left="816" w:right="131" w:hanging="426"/>
        <w:jc w:val="both"/>
        <w:rPr>
          <w:sz w:val="24"/>
        </w:rPr>
      </w:pPr>
      <w:r>
        <w:rPr>
          <w:sz w:val="24"/>
        </w:rPr>
        <w:t>Przysługuje Panu/Pani prawo wniesienia skargi do Prezesa Urzędu Ochrony Danych Osobowych, gdy stwierdzi Pan/Pani naruszenie przetwarzania danych osobowych Pana/Pani dotyczących.</w:t>
      </w:r>
    </w:p>
    <w:p>
      <w:pPr>
        <w:pStyle w:val="ListParagraph"/>
        <w:numPr>
          <w:ilvl w:val="0"/>
          <w:numId w:val="2"/>
        </w:numPr>
        <w:tabs>
          <w:tab w:pos="813" w:val="left" w:leader="none"/>
          <w:tab w:pos="816" w:val="left" w:leader="none"/>
        </w:tabs>
        <w:spacing w:line="242" w:lineRule="auto" w:before="0" w:after="0"/>
        <w:ind w:left="816" w:right="134" w:hanging="426"/>
        <w:jc w:val="both"/>
        <w:rPr>
          <w:sz w:val="24"/>
        </w:rPr>
      </w:pPr>
      <w:r>
        <w:rPr>
          <w:sz w:val="24"/>
        </w:rPr>
        <w:t>Podanie danych jest dobrowolne, lecz niezbędne do otrzymywania newslettera, brak podania danych osobowych uniemożliwia otrzymywanie newslettera.</w:t>
      </w:r>
    </w:p>
    <w:p>
      <w:pPr>
        <w:pStyle w:val="ListParagraph"/>
        <w:numPr>
          <w:ilvl w:val="0"/>
          <w:numId w:val="2"/>
        </w:numPr>
        <w:tabs>
          <w:tab w:pos="814" w:val="left" w:leader="none"/>
        </w:tabs>
        <w:spacing w:line="289" w:lineRule="exact" w:before="0" w:after="0"/>
        <w:ind w:left="814" w:right="0" w:hanging="423"/>
        <w:jc w:val="both"/>
        <w:rPr>
          <w:sz w:val="24"/>
        </w:rPr>
      </w:pPr>
      <w:r>
        <w:rPr>
          <w:sz w:val="24"/>
        </w:rPr>
        <w:t>Pana/Pani</w:t>
      </w:r>
      <w:r>
        <w:rPr>
          <w:spacing w:val="-7"/>
          <w:sz w:val="24"/>
        </w:rPr>
        <w:t> </w:t>
      </w:r>
      <w:r>
        <w:rPr>
          <w:sz w:val="24"/>
        </w:rPr>
        <w:t>dane</w:t>
      </w:r>
      <w:r>
        <w:rPr>
          <w:spacing w:val="-4"/>
          <w:sz w:val="24"/>
        </w:rPr>
        <w:t> </w:t>
      </w:r>
      <w:r>
        <w:rPr>
          <w:sz w:val="24"/>
        </w:rPr>
        <w:t>nie</w:t>
      </w:r>
      <w:r>
        <w:rPr>
          <w:spacing w:val="-4"/>
          <w:sz w:val="24"/>
        </w:rPr>
        <w:t> </w:t>
      </w:r>
      <w:r>
        <w:rPr>
          <w:sz w:val="24"/>
        </w:rPr>
        <w:t>będą</w:t>
      </w:r>
      <w:r>
        <w:rPr>
          <w:spacing w:val="-5"/>
          <w:sz w:val="24"/>
        </w:rPr>
        <w:t> </w:t>
      </w:r>
      <w:r>
        <w:rPr>
          <w:sz w:val="24"/>
        </w:rPr>
        <w:t>podlegać</w:t>
      </w:r>
      <w:r>
        <w:rPr>
          <w:spacing w:val="-3"/>
          <w:sz w:val="24"/>
        </w:rPr>
        <w:t> </w:t>
      </w:r>
      <w:r>
        <w:rPr>
          <w:sz w:val="24"/>
        </w:rPr>
        <w:t>zautomatyzowanemu</w:t>
      </w:r>
      <w:r>
        <w:rPr>
          <w:spacing w:val="-4"/>
          <w:sz w:val="24"/>
        </w:rPr>
        <w:t> </w:t>
      </w:r>
      <w:r>
        <w:rPr>
          <w:sz w:val="24"/>
        </w:rPr>
        <w:t>podejmowaniu</w:t>
      </w:r>
      <w:r>
        <w:rPr>
          <w:spacing w:val="-4"/>
          <w:sz w:val="24"/>
        </w:rPr>
        <w:t> </w:t>
      </w:r>
      <w:r>
        <w:rPr>
          <w:sz w:val="24"/>
        </w:rPr>
        <w:t>decyzji,</w:t>
      </w:r>
      <w:r>
        <w:rPr>
          <w:spacing w:val="-3"/>
          <w:sz w:val="24"/>
        </w:rPr>
        <w:t> </w:t>
      </w:r>
      <w:r>
        <w:rPr>
          <w:sz w:val="24"/>
        </w:rPr>
        <w:t>w</w:t>
      </w:r>
      <w:r>
        <w:rPr>
          <w:spacing w:val="-4"/>
          <w:sz w:val="24"/>
        </w:rPr>
        <w:t> </w:t>
      </w:r>
      <w:r>
        <w:rPr>
          <w:sz w:val="24"/>
        </w:rPr>
        <w:t>tym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profilowaniu.</w:t>
      </w:r>
    </w:p>
    <w:sectPr>
      <w:pgSz w:w="11910" w:h="16840"/>
      <w:pgMar w:top="1520" w:bottom="280" w:left="6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rlito">
    <w:altName w:val="Carlito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816" w:hanging="426"/>
        <w:jc w:val="left"/>
      </w:pPr>
      <w:rPr>
        <w:rFonts w:hint="default" w:ascii="Carlito" w:hAnsi="Carlito" w:eastAsia="Carlito" w:cs="Carlito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824" w:hanging="426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829" w:hanging="426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833" w:hanging="42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838" w:hanging="42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843" w:hanging="42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847" w:hanging="42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852" w:hanging="42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857" w:hanging="426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28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824" w:hanging="36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829" w:hanging="36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833" w:hanging="36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838" w:hanging="36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843" w:hanging="36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847" w:hanging="36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852" w:hanging="36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857" w:hanging="361"/>
      </w:pPr>
      <w:rPr>
        <w:rFonts w:hint="default"/>
        <w:lang w:val="pl-PL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rlito" w:hAnsi="Carlito" w:eastAsia="Carlito" w:cs="Carlito"/>
      <w:lang w:val="pl-PL" w:eastAsia="en-US" w:bidi="ar-SA"/>
    </w:rPr>
  </w:style>
  <w:style w:styleId="BodyText" w:type="paragraph">
    <w:name w:val="Body Text"/>
    <w:basedOn w:val="Normal"/>
    <w:uiPriority w:val="1"/>
    <w:qFormat/>
    <w:pPr>
      <w:ind w:left="816" w:hanging="426"/>
      <w:jc w:val="both"/>
    </w:pPr>
    <w:rPr>
      <w:rFonts w:ascii="Carlito" w:hAnsi="Carlito" w:eastAsia="Carlito" w:cs="Carlito"/>
      <w:sz w:val="24"/>
      <w:szCs w:val="24"/>
      <w:lang w:val="pl-PL" w:eastAsia="en-US" w:bidi="ar-SA"/>
    </w:rPr>
  </w:style>
  <w:style w:styleId="Title" w:type="paragraph">
    <w:name w:val="Title"/>
    <w:basedOn w:val="Normal"/>
    <w:uiPriority w:val="1"/>
    <w:qFormat/>
    <w:pPr>
      <w:ind w:right="181"/>
      <w:jc w:val="center"/>
    </w:pPr>
    <w:rPr>
      <w:rFonts w:ascii="Carlito" w:hAnsi="Carlito" w:eastAsia="Carlito" w:cs="Carlito"/>
      <w:b/>
      <w:bCs/>
      <w:sz w:val="36"/>
      <w:szCs w:val="36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ind w:left="816" w:hanging="426"/>
      <w:jc w:val="both"/>
    </w:pPr>
    <w:rPr>
      <w:rFonts w:ascii="Carlito" w:hAnsi="Carlito" w:eastAsia="Carlito" w:cs="Carlito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rlito" w:hAnsi="Carlito" w:eastAsia="Carlito" w:cs="Carlito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mailto:iodo@pup.ostrowiec.pl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pawelg</dc:creator>
  <dcterms:created xsi:type="dcterms:W3CDTF">2024-03-13T13:29:28Z</dcterms:created>
  <dcterms:modified xsi:type="dcterms:W3CDTF">2024-03-13T13:29:28Z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2024-03-13T00:00:00Z</vt:filetime>
  </property>
  <property fmtid="{D5CDD505-2E9C-101B-9397-08002B2CF9AE}" pid="5" name="Producer">
    <vt:lpwstr>3-Heights(TM) PDF Security Shell 4.8.25.2 (http://www.pdf-tools.com)</vt:lpwstr>
  </property>
</Properties>
</file>